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2FC16" w14:textId="77777777" w:rsidR="001B071A" w:rsidRDefault="001B071A"/>
    <w:p w14:paraId="690D91D6" w14:textId="77777777" w:rsidR="001B071A" w:rsidRDefault="003F5004">
      <w:pPr>
        <w:tabs>
          <w:tab w:val="left" w:pos="5760"/>
        </w:tabs>
      </w:pPr>
      <w:r>
        <w:tab/>
      </w:r>
    </w:p>
    <w:p w14:paraId="07486D94" w14:textId="232E1D5E" w:rsidR="00CD6D13" w:rsidRDefault="00D20836">
      <w:pPr>
        <w:rPr>
          <w:b/>
          <w:bCs/>
        </w:rPr>
      </w:pPr>
      <w:r>
        <w:rPr>
          <w:b/>
          <w:bCs/>
        </w:rPr>
        <w:t>Focus on Family</w:t>
      </w:r>
    </w:p>
    <w:p w14:paraId="48A0A146" w14:textId="451AEC06" w:rsidR="001B071A" w:rsidRDefault="00D20836">
      <w:r>
        <w:rPr>
          <w:b/>
          <w:bCs/>
        </w:rPr>
        <w:t>I Build America Ohio</w:t>
      </w:r>
    </w:p>
    <w:p w14:paraId="5557CECC" w14:textId="11744140" w:rsidR="001B071A" w:rsidRDefault="00D20836">
      <w:r>
        <w:rPr>
          <w:b/>
          <w:bCs/>
        </w:rPr>
        <w:t>August Marketing Initiative</w:t>
      </w:r>
    </w:p>
    <w:p w14:paraId="24A5562E" w14:textId="77777777" w:rsidR="001B071A" w:rsidRDefault="001B071A"/>
    <w:p w14:paraId="04457484" w14:textId="5886D243" w:rsidR="00376F13" w:rsidRDefault="003F5004">
      <w:r>
        <w:rPr>
          <w:b/>
          <w:bCs/>
        </w:rPr>
        <w:t xml:space="preserve">Overview: </w:t>
      </w:r>
      <w:r w:rsidR="00CD6D13">
        <w:rPr>
          <w:bCs/>
        </w:rPr>
        <w:t xml:space="preserve">I Build America Ohio </w:t>
      </w:r>
      <w:r w:rsidR="003A158F">
        <w:rPr>
          <w:bCs/>
        </w:rPr>
        <w:t>is honoring the role of family in the construction industry.</w:t>
      </w:r>
      <w:r w:rsidR="00CD6D13">
        <w:rPr>
          <w:bCs/>
        </w:rPr>
        <w:t xml:space="preserve"> </w:t>
      </w:r>
      <w:r w:rsidR="008476D9">
        <w:rPr>
          <w:bCs/>
        </w:rPr>
        <w:t>In 2024</w:t>
      </w:r>
      <w:r w:rsidR="003A158F">
        <w:rPr>
          <w:bCs/>
        </w:rPr>
        <w:t>, we’re taking a specific look at how the feeling of belonging</w:t>
      </w:r>
      <w:r w:rsidR="008476D9">
        <w:rPr>
          <w:bCs/>
        </w:rPr>
        <w:t xml:space="preserve"> impacts workforce development</w:t>
      </w:r>
      <w:r w:rsidR="003A158F">
        <w:rPr>
          <w:bCs/>
        </w:rPr>
        <w:t xml:space="preserve">. This can be applied in a lot of ways, </w:t>
      </w:r>
      <w:proofErr w:type="gramStart"/>
      <w:r w:rsidR="003A158F">
        <w:rPr>
          <w:bCs/>
        </w:rPr>
        <w:t>including:</w:t>
      </w:r>
      <w:proofErr w:type="gramEnd"/>
      <w:r w:rsidR="003A158F">
        <w:rPr>
          <w:bCs/>
        </w:rPr>
        <w:t xml:space="preserve"> how a family member/relative impacted the next generation to join construction, how loyalty within a company impacts satisfaction, the value of feeling like an important part of a team/crew, developing lifelong relationships through mentorships, </w:t>
      </w:r>
      <w:r w:rsidR="008476D9">
        <w:rPr>
          <w:bCs/>
        </w:rPr>
        <w:t xml:space="preserve">and more. </w:t>
      </w:r>
      <w:r w:rsidR="00376F13">
        <w:t xml:space="preserve">Each company may select their own </w:t>
      </w:r>
      <w:r w:rsidR="00D20836">
        <w:t xml:space="preserve">stories. It would be ideal to gather </w:t>
      </w:r>
      <w:r w:rsidR="005A0E25">
        <w:t>1-3</w:t>
      </w:r>
      <w:r w:rsidR="00D20836">
        <w:t xml:space="preserve"> stories per company to celebrate throughout the month of August.</w:t>
      </w:r>
      <w:r w:rsidR="008476D9">
        <w:t xml:space="preserve"> One photo per story is requested.</w:t>
      </w:r>
    </w:p>
    <w:p w14:paraId="5CE8971E" w14:textId="77777777" w:rsidR="00376F13" w:rsidRDefault="00376F13">
      <w:pPr>
        <w:rPr>
          <w:b/>
          <w:bCs/>
        </w:rPr>
      </w:pPr>
    </w:p>
    <w:p w14:paraId="77137199" w14:textId="43DBA8D4" w:rsidR="001B071A" w:rsidRDefault="003F5004">
      <w:r>
        <w:rPr>
          <w:b/>
          <w:bCs/>
        </w:rPr>
        <w:t xml:space="preserve">Interview Questions: </w:t>
      </w:r>
    </w:p>
    <w:p w14:paraId="3FF9E2E2" w14:textId="77777777" w:rsidR="001B071A" w:rsidRDefault="001B071A"/>
    <w:p w14:paraId="7081CBF2" w14:textId="4F5C441B" w:rsidR="001B071A" w:rsidRDefault="003F5004">
      <w:pPr>
        <w:numPr>
          <w:ilvl w:val="0"/>
          <w:numId w:val="1"/>
        </w:numPr>
        <w:pBdr>
          <w:left w:val="none" w:sz="0" w:space="7" w:color="auto"/>
        </w:pBdr>
        <w:ind w:hanging="436"/>
        <w:rPr>
          <w:rFonts w:ascii="Times New Roman" w:eastAsia="Times New Roman" w:hAnsi="Times New Roman" w:cs="Times New Roman"/>
        </w:rPr>
      </w:pPr>
      <w:r>
        <w:t>Name</w:t>
      </w:r>
      <w:r w:rsidR="00A17382">
        <w:t xml:space="preserve">: </w:t>
      </w:r>
    </w:p>
    <w:p w14:paraId="3E79E692" w14:textId="0B2A4791" w:rsidR="001B071A" w:rsidRDefault="003F5004">
      <w:pPr>
        <w:numPr>
          <w:ilvl w:val="0"/>
          <w:numId w:val="1"/>
        </w:numPr>
        <w:pBdr>
          <w:left w:val="none" w:sz="0" w:space="7" w:color="auto"/>
        </w:pBdr>
        <w:ind w:hanging="436"/>
        <w:rPr>
          <w:rFonts w:ascii="Times New Roman" w:eastAsia="Times New Roman" w:hAnsi="Times New Roman" w:cs="Times New Roman"/>
        </w:rPr>
      </w:pPr>
      <w:r>
        <w:t>Company</w:t>
      </w:r>
      <w:r w:rsidR="00A17382">
        <w:t xml:space="preserve">: </w:t>
      </w:r>
    </w:p>
    <w:p w14:paraId="658F38FE" w14:textId="1069C2BE" w:rsidR="001B071A" w:rsidRDefault="003F5004">
      <w:pPr>
        <w:numPr>
          <w:ilvl w:val="0"/>
          <w:numId w:val="1"/>
        </w:numPr>
        <w:pBdr>
          <w:left w:val="none" w:sz="0" w:space="7" w:color="auto"/>
        </w:pBdr>
        <w:ind w:hanging="436"/>
        <w:rPr>
          <w:rFonts w:ascii="Times New Roman" w:eastAsia="Times New Roman" w:hAnsi="Times New Roman" w:cs="Times New Roman"/>
        </w:rPr>
      </w:pPr>
      <w:r>
        <w:t>Title/Position</w:t>
      </w:r>
      <w:r w:rsidR="00A17382">
        <w:t xml:space="preserve">: </w:t>
      </w:r>
    </w:p>
    <w:p w14:paraId="428A4CD4" w14:textId="02EC8D25" w:rsidR="001B071A" w:rsidRDefault="003F5004">
      <w:pPr>
        <w:numPr>
          <w:ilvl w:val="0"/>
          <w:numId w:val="1"/>
        </w:numPr>
        <w:pBdr>
          <w:left w:val="none" w:sz="0" w:space="7" w:color="auto"/>
        </w:pBdr>
        <w:ind w:hanging="436"/>
        <w:rPr>
          <w:rFonts w:ascii="Times New Roman" w:eastAsia="Times New Roman" w:hAnsi="Times New Roman" w:cs="Times New Roman"/>
        </w:rPr>
      </w:pPr>
      <w:r>
        <w:t xml:space="preserve">Years </w:t>
      </w:r>
      <w:r w:rsidR="00F70750">
        <w:t>W</w:t>
      </w:r>
      <w:r>
        <w:t xml:space="preserve">orking in </w:t>
      </w:r>
      <w:r w:rsidR="00F70750">
        <w:t>C</w:t>
      </w:r>
      <w:r>
        <w:t>onstruction</w:t>
      </w:r>
      <w:r w:rsidR="00F70750">
        <w:t xml:space="preserve">: </w:t>
      </w:r>
    </w:p>
    <w:p w14:paraId="5E22E10B" w14:textId="5939F0C3" w:rsidR="00F70750" w:rsidRPr="00F70750" w:rsidRDefault="008476D9">
      <w:pPr>
        <w:numPr>
          <w:ilvl w:val="0"/>
          <w:numId w:val="1"/>
        </w:numPr>
        <w:pBdr>
          <w:left w:val="none" w:sz="0" w:space="7" w:color="auto"/>
        </w:pBdr>
        <w:ind w:hanging="436"/>
        <w:rPr>
          <w:rFonts w:ascii="Times New Roman" w:eastAsia="Times New Roman" w:hAnsi="Times New Roman" w:cs="Times New Roman"/>
        </w:rPr>
      </w:pPr>
      <w:r>
        <w:t>Do you have a specific family connection to construction</w:t>
      </w:r>
      <w:r w:rsidR="00F70750">
        <w:t>?</w:t>
      </w:r>
      <w:r>
        <w:t xml:space="preserve"> </w:t>
      </w:r>
      <w:r w:rsidR="004E6B4B">
        <w:t>If yes, tell us about that connection. If not, have you found other ways to make strong bonds and connections during your career in construction?</w:t>
      </w:r>
    </w:p>
    <w:p w14:paraId="67C5FB4A" w14:textId="36E8D5F4" w:rsidR="00F70750" w:rsidRPr="00F70750" w:rsidRDefault="004E6B4B">
      <w:pPr>
        <w:numPr>
          <w:ilvl w:val="0"/>
          <w:numId w:val="1"/>
        </w:numPr>
        <w:pBdr>
          <w:left w:val="none" w:sz="0" w:space="7" w:color="auto"/>
        </w:pBdr>
        <w:ind w:hanging="436"/>
        <w:rPr>
          <w:rFonts w:ascii="Times New Roman" w:eastAsia="Times New Roman" w:hAnsi="Times New Roman" w:cs="Times New Roman"/>
        </w:rPr>
      </w:pPr>
      <w:r>
        <w:t>How do you think a family-like environment contributes to the overall success of your organization</w:t>
      </w:r>
      <w:r w:rsidR="00CD6D13">
        <w:t>?</w:t>
      </w:r>
    </w:p>
    <w:p w14:paraId="3DBDD579" w14:textId="052F7FDD" w:rsidR="001B071A" w:rsidRDefault="008476D9" w:rsidP="00517A0B">
      <w:pPr>
        <w:numPr>
          <w:ilvl w:val="0"/>
          <w:numId w:val="1"/>
        </w:numPr>
        <w:pBdr>
          <w:left w:val="none" w:sz="0" w:space="7" w:color="auto"/>
        </w:pBdr>
        <w:ind w:hanging="436"/>
      </w:pPr>
      <w:r>
        <w:t>Can you share any examples of how the feeling of family or belonging has positively impacted your work or your crew’s work in construction?</w:t>
      </w:r>
    </w:p>
    <w:p w14:paraId="083D61FD" w14:textId="620873DE" w:rsidR="00653D58" w:rsidRDefault="00653D58" w:rsidP="00517A0B">
      <w:pPr>
        <w:numPr>
          <w:ilvl w:val="0"/>
          <w:numId w:val="1"/>
        </w:numPr>
        <w:pBdr>
          <w:left w:val="none" w:sz="0" w:space="7" w:color="auto"/>
        </w:pBdr>
        <w:ind w:hanging="436"/>
      </w:pPr>
      <w:r>
        <w:t>What can the next generation of the construction workforce look forward to?</w:t>
      </w:r>
    </w:p>
    <w:p w14:paraId="3DD73867" w14:textId="77777777" w:rsidR="00A87CF0" w:rsidRDefault="00A87CF0" w:rsidP="00A87CF0">
      <w:pPr>
        <w:pBdr>
          <w:left w:val="none" w:sz="0" w:space="7" w:color="auto"/>
        </w:pBdr>
      </w:pPr>
    </w:p>
    <w:p w14:paraId="615274F9" w14:textId="5263483F" w:rsidR="00A87CF0" w:rsidRPr="00A87CF0" w:rsidRDefault="00A87CF0" w:rsidP="00A87CF0">
      <w:pPr>
        <w:pBdr>
          <w:left w:val="none" w:sz="0" w:space="7" w:color="auto"/>
        </w:pBdr>
        <w:rPr>
          <w:b/>
          <w:bCs/>
        </w:rPr>
      </w:pPr>
      <w:r>
        <w:rPr>
          <w:b/>
          <w:bCs/>
        </w:rPr>
        <w:t xml:space="preserve">Please submit at least one photo to correspond with your responses. </w:t>
      </w:r>
    </w:p>
    <w:sectPr w:rsidR="00A87CF0" w:rsidRPr="00A87CF0">
      <w:headerReference w:type="default" r:id="rId7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4E526" w14:textId="77777777" w:rsidR="00BC0C8B" w:rsidRDefault="00BC0C8B">
      <w:r>
        <w:separator/>
      </w:r>
    </w:p>
  </w:endnote>
  <w:endnote w:type="continuationSeparator" w:id="0">
    <w:p w14:paraId="37A07E95" w14:textId="77777777" w:rsidR="00BC0C8B" w:rsidRDefault="00BC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34C58" w14:textId="77777777" w:rsidR="00BC0C8B" w:rsidRDefault="00BC0C8B">
      <w:r>
        <w:separator/>
      </w:r>
    </w:p>
  </w:footnote>
  <w:footnote w:type="continuationSeparator" w:id="0">
    <w:p w14:paraId="6C5B985A" w14:textId="77777777" w:rsidR="00BC0C8B" w:rsidRDefault="00BC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88D8A" w14:textId="12AF8D3A" w:rsidR="001B071A" w:rsidRDefault="00376F13" w:rsidP="00376F13">
    <w:pPr>
      <w:jc w:val="center"/>
    </w:pPr>
    <w:r>
      <w:rPr>
        <w:noProof/>
      </w:rPr>
      <w:drawing>
        <wp:inline distT="0" distB="0" distL="0" distR="0" wp14:anchorId="73C9AA6E" wp14:editId="7734C123">
          <wp:extent cx="2387600" cy="850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AO Logo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6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9D6A9BB4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47AB0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79A87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BA82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5E1D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5B26B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BC00A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349D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072BC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50794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1A"/>
    <w:rsid w:val="001B071A"/>
    <w:rsid w:val="00376F13"/>
    <w:rsid w:val="003A158F"/>
    <w:rsid w:val="003C0157"/>
    <w:rsid w:val="003F5004"/>
    <w:rsid w:val="004E6B4B"/>
    <w:rsid w:val="00517A0B"/>
    <w:rsid w:val="005A0E25"/>
    <w:rsid w:val="00653D58"/>
    <w:rsid w:val="006E2DC0"/>
    <w:rsid w:val="007D54D9"/>
    <w:rsid w:val="008476D9"/>
    <w:rsid w:val="008F779D"/>
    <w:rsid w:val="00937CF8"/>
    <w:rsid w:val="00A17382"/>
    <w:rsid w:val="00A87CF0"/>
    <w:rsid w:val="00BC0C8B"/>
    <w:rsid w:val="00BE0577"/>
    <w:rsid w:val="00CD6D13"/>
    <w:rsid w:val="00D20836"/>
    <w:rsid w:val="00E7233B"/>
    <w:rsid w:val="00F0324F"/>
    <w:rsid w:val="00F447F5"/>
    <w:rsid w:val="00F61F04"/>
    <w:rsid w:val="00F65476"/>
    <w:rsid w:val="00F7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F33BA"/>
  <w15:docId w15:val="{356128E6-F45E-4A7A-918A-8AB3518E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F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F13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6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F13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5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Krawsczyn</cp:lastModifiedBy>
  <cp:revision>4</cp:revision>
  <dcterms:created xsi:type="dcterms:W3CDTF">2024-07-17T19:16:00Z</dcterms:created>
  <dcterms:modified xsi:type="dcterms:W3CDTF">2024-07-30T13:41:00Z</dcterms:modified>
</cp:coreProperties>
</file>